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E9E66" w14:textId="77777777" w:rsidR="009F3CB3" w:rsidRPr="009F3CB3" w:rsidRDefault="009F3CB3" w:rsidP="009F3CB3">
      <w:pPr>
        <w:pStyle w:val="sourcetag"/>
        <w:spacing w:line="270" w:lineRule="atLeast"/>
        <w:jc w:val="center"/>
        <w:rPr>
          <w:sz w:val="28"/>
          <w:szCs w:val="28"/>
        </w:rPr>
      </w:pPr>
      <w:r w:rsidRPr="009F3CB3">
        <w:rPr>
          <w:sz w:val="28"/>
          <w:szCs w:val="28"/>
        </w:rPr>
        <w:t>МИНИСТЕРСТВО ТРУДА И СОЦИАЛЬНОЙ ЗАЩИТЫ РОССИЙСКОЙ ФЕДЕРАЦИИ</w:t>
      </w:r>
    </w:p>
    <w:p w14:paraId="2D1F9BA1" w14:textId="77777777" w:rsidR="009F3CB3" w:rsidRPr="009F3CB3" w:rsidRDefault="009F3CB3" w:rsidP="009F3CB3">
      <w:pPr>
        <w:pStyle w:val="sourcetag"/>
        <w:spacing w:line="270" w:lineRule="atLeast"/>
        <w:jc w:val="center"/>
        <w:rPr>
          <w:sz w:val="28"/>
          <w:szCs w:val="28"/>
        </w:rPr>
      </w:pPr>
      <w:r w:rsidRPr="009F3CB3">
        <w:rPr>
          <w:sz w:val="28"/>
          <w:szCs w:val="28"/>
        </w:rPr>
        <w:t>ИНФОРМАЦИЯ</w:t>
      </w:r>
    </w:p>
    <w:p w14:paraId="30A22A88" w14:textId="3A33ED76" w:rsidR="009F3CB3" w:rsidRPr="009F3CB3" w:rsidRDefault="009F3CB3" w:rsidP="009F3CB3">
      <w:pPr>
        <w:pStyle w:val="sourcetag"/>
        <w:spacing w:line="270" w:lineRule="atLeast"/>
        <w:jc w:val="center"/>
        <w:rPr>
          <w:sz w:val="28"/>
          <w:szCs w:val="28"/>
        </w:rPr>
      </w:pPr>
      <w:r w:rsidRPr="009F3CB3">
        <w:rPr>
          <w:sz w:val="28"/>
          <w:szCs w:val="28"/>
        </w:rPr>
        <w:t>ДОПОЛНИТЕЛЬНЫЙ КОММЕНТАРИЙ</w:t>
      </w:r>
      <w:r w:rsidRPr="009F3CB3">
        <w:rPr>
          <w:sz w:val="28"/>
          <w:szCs w:val="28"/>
        </w:rPr>
        <w:br/>
        <w:t>К МЕТОДИЧЕСКИМ РЕКОМЕНДАЦИЯМ ПО ВОПРОСАМ ПРЕДСТАВЛЕНИЯ</w:t>
      </w:r>
      <w:r>
        <w:rPr>
          <w:sz w:val="28"/>
          <w:szCs w:val="28"/>
        </w:rPr>
        <w:t xml:space="preserve"> </w:t>
      </w:r>
      <w:r w:rsidRPr="009F3CB3">
        <w:rPr>
          <w:sz w:val="28"/>
          <w:szCs w:val="28"/>
        </w:rPr>
        <w:t>СВЕДЕНИЙ О ДОХОДАХ, РАСХОДАХ, ОБ ИМУЩЕСТВЕ И ОБЯЗАТЕЛЬСТВАХ</w:t>
      </w:r>
      <w:r>
        <w:rPr>
          <w:sz w:val="28"/>
          <w:szCs w:val="28"/>
        </w:rPr>
        <w:t xml:space="preserve"> </w:t>
      </w:r>
      <w:r w:rsidRPr="009F3CB3">
        <w:rPr>
          <w:sz w:val="28"/>
          <w:szCs w:val="28"/>
        </w:rPr>
        <w:t>ИМУЩЕСТВЕННОГО ХАРАКТЕРА И ЗАПОЛНЕНИЯ СООТВЕТСТВУЮЩЕЙ ФОРМЫ</w:t>
      </w:r>
      <w:r>
        <w:rPr>
          <w:sz w:val="28"/>
          <w:szCs w:val="28"/>
        </w:rPr>
        <w:t xml:space="preserve"> </w:t>
      </w:r>
      <w:r w:rsidRPr="009F3CB3">
        <w:rPr>
          <w:sz w:val="28"/>
          <w:szCs w:val="28"/>
        </w:rPr>
        <w:t>СПРАВКИ ДЛЯ ИСПОЛЬЗОВАНИЯ В ХОДЕ ДЕКЛАРАЦИОННОЙ КАМПАНИИ</w:t>
      </w:r>
      <w:r w:rsidRPr="009F3CB3">
        <w:rPr>
          <w:sz w:val="28"/>
          <w:szCs w:val="28"/>
        </w:rPr>
        <w:br/>
        <w:t>2019 Г. (ЗА ОТЧЕТНЫЙ 2018 Г.)</w:t>
      </w:r>
    </w:p>
    <w:p w14:paraId="58468257" w14:textId="77777777" w:rsidR="009F3CB3" w:rsidRPr="009F3CB3" w:rsidRDefault="009F3CB3" w:rsidP="009F3CB3">
      <w:pPr>
        <w:pStyle w:val="sourcetag"/>
        <w:spacing w:line="270" w:lineRule="atLeast"/>
        <w:ind w:firstLine="851"/>
        <w:jc w:val="both"/>
        <w:rPr>
          <w:sz w:val="32"/>
          <w:szCs w:val="32"/>
        </w:rPr>
      </w:pPr>
      <w:r w:rsidRPr="009F3CB3">
        <w:rPr>
          <w:sz w:val="32"/>
          <w:szCs w:val="32"/>
        </w:rPr>
        <w:t>В подпункте 3 пункта 153 Методических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2019 г. (за отчетный 2018 г.) (далее - Методические рекомендации) предусмотрено, что обязательства по договорам страхования жизни на случай смерти, дожития до определенного возраста или срока ли</w:t>
      </w:r>
      <w:bookmarkStart w:id="0" w:name="_GoBack"/>
      <w:bookmarkEnd w:id="0"/>
      <w:r w:rsidRPr="009F3CB3">
        <w:rPr>
          <w:sz w:val="32"/>
          <w:szCs w:val="32"/>
        </w:rPr>
        <w:t xml:space="preserve">бо наступления иного события; пенсионного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 необходимо отражать в подразделе 6.2 раздела 6 формы справки о доходах, расходах, об имуществе и обязательствах имущественного характера, которая утверждена </w:t>
      </w:r>
      <w:hyperlink r:id="rId4" w:tooltip="Указ Президента РФ от 23.06.2014 N 460 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Ф&quot;" w:history="1">
        <w:r w:rsidRPr="009F3CB3">
          <w:rPr>
            <w:rStyle w:val="a3"/>
            <w:sz w:val="32"/>
            <w:szCs w:val="32"/>
          </w:rPr>
          <w:t>Указом Президента Российской Федерации от 23 июня 2014 г. N 460</w:t>
        </w:r>
      </w:hyperlink>
      <w:r w:rsidRPr="009F3CB3">
        <w:rPr>
          <w:sz w:val="32"/>
          <w:szCs w:val="32"/>
        </w:rPr>
        <w:t xml:space="preserve"> (далее - справка).</w:t>
      </w:r>
    </w:p>
    <w:p w14:paraId="240322C4" w14:textId="77777777" w:rsidR="009F3CB3" w:rsidRPr="009F3CB3" w:rsidRDefault="009F3CB3" w:rsidP="009F3CB3">
      <w:pPr>
        <w:pStyle w:val="sourcetag"/>
        <w:spacing w:line="270" w:lineRule="atLeast"/>
        <w:ind w:firstLine="851"/>
        <w:jc w:val="both"/>
        <w:rPr>
          <w:sz w:val="32"/>
          <w:szCs w:val="32"/>
        </w:rPr>
      </w:pPr>
      <w:r w:rsidRPr="009F3CB3">
        <w:rPr>
          <w:sz w:val="32"/>
          <w:szCs w:val="32"/>
        </w:rPr>
        <w:t>В рассматриваемом подпункте 3 пункта 153 Методических рекомендаций речь идет об обязательствах по договорам страхования, заключенным в соответствии с Законом Российской Федерации от 27 ноября 1992 г. N 4015-1 "Об организации страхового дела в Российской Федерации" (далее - Закон Российской Федерации N 4015-1).</w:t>
      </w:r>
    </w:p>
    <w:p w14:paraId="275986E8" w14:textId="77777777" w:rsidR="009F3CB3" w:rsidRPr="009F3CB3" w:rsidRDefault="009F3CB3" w:rsidP="009F3CB3">
      <w:pPr>
        <w:pStyle w:val="sourcetag"/>
        <w:spacing w:line="270" w:lineRule="atLeast"/>
        <w:ind w:firstLine="851"/>
        <w:jc w:val="both"/>
        <w:rPr>
          <w:sz w:val="32"/>
          <w:szCs w:val="32"/>
        </w:rPr>
      </w:pPr>
      <w:r w:rsidRPr="009F3CB3">
        <w:rPr>
          <w:sz w:val="32"/>
          <w:szCs w:val="32"/>
        </w:rPr>
        <w:t>Статьей 32.9 Закона Российской Федерации N 4015-1 предусмотрены виды страхования, осуществляемые в Российской Федерации, в том числе:</w:t>
      </w:r>
    </w:p>
    <w:p w14:paraId="3099339F" w14:textId="77777777" w:rsidR="009F3CB3" w:rsidRPr="009F3CB3" w:rsidRDefault="009F3CB3" w:rsidP="009F3CB3">
      <w:pPr>
        <w:pStyle w:val="sourcetag"/>
        <w:spacing w:line="270" w:lineRule="atLeast"/>
        <w:ind w:firstLine="851"/>
        <w:jc w:val="both"/>
        <w:rPr>
          <w:sz w:val="32"/>
          <w:szCs w:val="32"/>
        </w:rPr>
      </w:pPr>
      <w:r w:rsidRPr="009F3CB3">
        <w:rPr>
          <w:sz w:val="32"/>
          <w:szCs w:val="32"/>
        </w:rPr>
        <w:t>1) страхование жизни на случай смерти, дожития до определенного возраста или срока либо наступления иного события;</w:t>
      </w:r>
    </w:p>
    <w:p w14:paraId="005E1D3A" w14:textId="77777777" w:rsidR="009F3CB3" w:rsidRPr="009F3CB3" w:rsidRDefault="009F3CB3" w:rsidP="009F3CB3">
      <w:pPr>
        <w:pStyle w:val="sourcetag"/>
        <w:spacing w:line="270" w:lineRule="atLeast"/>
        <w:ind w:firstLine="851"/>
        <w:jc w:val="both"/>
        <w:rPr>
          <w:sz w:val="32"/>
          <w:szCs w:val="32"/>
        </w:rPr>
      </w:pPr>
      <w:r w:rsidRPr="009F3CB3">
        <w:rPr>
          <w:sz w:val="32"/>
          <w:szCs w:val="32"/>
        </w:rPr>
        <w:lastRenderedPageBreak/>
        <w:t>2) пенсионное страхование;</w:t>
      </w:r>
    </w:p>
    <w:p w14:paraId="3593F1F8" w14:textId="77777777" w:rsidR="009F3CB3" w:rsidRPr="009F3CB3" w:rsidRDefault="009F3CB3" w:rsidP="009F3CB3">
      <w:pPr>
        <w:pStyle w:val="sourcetag"/>
        <w:spacing w:line="270" w:lineRule="atLeast"/>
        <w:ind w:firstLine="851"/>
        <w:jc w:val="both"/>
        <w:rPr>
          <w:sz w:val="32"/>
          <w:szCs w:val="32"/>
        </w:rPr>
      </w:pPr>
      <w:r w:rsidRPr="009F3CB3">
        <w:rPr>
          <w:sz w:val="32"/>
          <w:szCs w:val="32"/>
        </w:rPr>
        <w:t>3) страхование жизни с условием периодических страховых выплат (ренты, аннуитетов) и (или) с участием страхователя в инвестиционном доходе страховщика.</w:t>
      </w:r>
    </w:p>
    <w:p w14:paraId="07B67DE8" w14:textId="77777777" w:rsidR="009F3CB3" w:rsidRPr="009F3CB3" w:rsidRDefault="009F3CB3" w:rsidP="009F3CB3">
      <w:pPr>
        <w:pStyle w:val="sourcetag"/>
        <w:spacing w:line="270" w:lineRule="atLeast"/>
        <w:ind w:firstLine="851"/>
        <w:jc w:val="both"/>
        <w:rPr>
          <w:sz w:val="32"/>
          <w:szCs w:val="32"/>
        </w:rPr>
      </w:pPr>
      <w:r w:rsidRPr="009F3CB3">
        <w:rPr>
          <w:sz w:val="32"/>
          <w:szCs w:val="32"/>
        </w:rPr>
        <w:t>В этой связи в указанном подразделе справки необходимо отражать информацию только об обязательствах по указанным договорам страхования, заключенным с субъектами страхового дела в соответствии с Законом Российской Федерации N 4015-1.</w:t>
      </w:r>
    </w:p>
    <w:p w14:paraId="7F08E1BA" w14:textId="77777777" w:rsidR="009F3CB3" w:rsidRPr="009F3CB3" w:rsidRDefault="009F3CB3" w:rsidP="009F3CB3">
      <w:pPr>
        <w:pStyle w:val="sourcetag"/>
        <w:spacing w:line="270" w:lineRule="atLeast"/>
        <w:ind w:firstLine="851"/>
        <w:jc w:val="both"/>
        <w:rPr>
          <w:sz w:val="32"/>
          <w:szCs w:val="32"/>
        </w:rPr>
      </w:pPr>
      <w:r w:rsidRPr="009F3CB3">
        <w:rPr>
          <w:sz w:val="32"/>
          <w:szCs w:val="32"/>
        </w:rPr>
        <w:t>Информацию, необходимую для заполнения справки, целесообразно запрашивать у страховщика.</w:t>
      </w:r>
    </w:p>
    <w:p w14:paraId="12C8A278" w14:textId="77777777" w:rsidR="009F3CB3" w:rsidRPr="009F3CB3" w:rsidRDefault="009F3CB3" w:rsidP="009F3CB3">
      <w:pPr>
        <w:pStyle w:val="sourcetag"/>
        <w:spacing w:line="270" w:lineRule="atLeast"/>
        <w:ind w:firstLine="851"/>
        <w:jc w:val="both"/>
        <w:rPr>
          <w:sz w:val="32"/>
          <w:szCs w:val="32"/>
        </w:rPr>
      </w:pPr>
      <w:r w:rsidRPr="009F3CB3">
        <w:rPr>
          <w:sz w:val="32"/>
          <w:szCs w:val="32"/>
        </w:rPr>
        <w:t>При этом отмечаем, что отсутствует необходимость отражения в подразделе 6.2 раздела 6 справки иных видов страхования, например, КАСКО, ОСАГО, а также не подлежат указанию договора страхования, заключенные в рамках договора об ипотеке.</w:t>
      </w:r>
    </w:p>
    <w:p w14:paraId="360D9FD9" w14:textId="77777777" w:rsidR="009F3CB3" w:rsidRPr="009F3CB3" w:rsidRDefault="009F3CB3" w:rsidP="009F3CB3">
      <w:pPr>
        <w:pStyle w:val="sourcetag"/>
        <w:spacing w:line="270" w:lineRule="atLeast"/>
        <w:ind w:firstLine="851"/>
        <w:jc w:val="both"/>
        <w:rPr>
          <w:sz w:val="32"/>
          <w:szCs w:val="32"/>
        </w:rPr>
      </w:pPr>
      <w:r w:rsidRPr="009F3CB3">
        <w:rPr>
          <w:sz w:val="32"/>
          <w:szCs w:val="32"/>
        </w:rPr>
        <w:t xml:space="preserve">Дополнительно отмечаем, что информация об обязательном и добровольном пенсионном страховании, осуществляемом в соответствии с </w:t>
      </w:r>
      <w:hyperlink r:id="rId5" w:tooltip="Федеральный закон от 15.12.2001 N 167-ФЗ  &quot;Об обязательном пенсионном страховании в РФ&quot;" w:history="1">
        <w:r w:rsidRPr="009F3CB3">
          <w:rPr>
            <w:rStyle w:val="a3"/>
            <w:sz w:val="32"/>
            <w:szCs w:val="32"/>
          </w:rPr>
          <w:t>Федеральным законом от 15 декабря 2001 г. N 167-ФЗ</w:t>
        </w:r>
      </w:hyperlink>
      <w:r w:rsidRPr="009F3CB3">
        <w:rPr>
          <w:sz w:val="32"/>
          <w:szCs w:val="32"/>
        </w:rPr>
        <w:t xml:space="preserve"> "Об обязательном пенсионном страховании в Российской Федерации", а также о страховых пенсиях (</w:t>
      </w:r>
      <w:hyperlink r:id="rId6" w:tooltip="Федеральный закон от 28.12.2013 N 400-ФЗ  &quot;О страховых пенсиях&quot;" w:history="1">
        <w:r w:rsidRPr="009F3CB3">
          <w:rPr>
            <w:rStyle w:val="a3"/>
            <w:sz w:val="32"/>
            <w:szCs w:val="32"/>
          </w:rPr>
          <w:t>Федеральный закон от 28 декабря 2013 г. N 400-ФЗ</w:t>
        </w:r>
      </w:hyperlink>
      <w:r w:rsidRPr="009F3CB3">
        <w:rPr>
          <w:sz w:val="32"/>
          <w:szCs w:val="32"/>
        </w:rPr>
        <w:t xml:space="preserve"> "О страховых пенсиях") также не подлежит отражению в рассматриваемом подразделе справки.</w:t>
      </w:r>
    </w:p>
    <w:p w14:paraId="408EB36F" w14:textId="77777777" w:rsidR="0085695C" w:rsidRDefault="0085695C" w:rsidP="009F3CB3">
      <w:pPr>
        <w:ind w:firstLine="851"/>
      </w:pPr>
    </w:p>
    <w:sectPr w:rsidR="0085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5C"/>
    <w:rsid w:val="0085695C"/>
    <w:rsid w:val="009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EF4A"/>
  <w15:chartTrackingRefBased/>
  <w15:docId w15:val="{7564ECAD-CAAF-4CAA-82E7-CF40EDB8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CB3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9F3CB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979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38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zanpa.ru/gd-rf-zakon-n400-fz-ot28122013-h2207248/" TargetMode="External"/><Relationship Id="rId5" Type="http://schemas.openxmlformats.org/officeDocument/2006/relationships/hyperlink" Target="https://bazanpa.ru/gd-rf-zakon-n167-fz-ot15122001-h620207/" TargetMode="External"/><Relationship Id="rId4" Type="http://schemas.openxmlformats.org/officeDocument/2006/relationships/hyperlink" Target="https://bazanpa.ru/prezident-rf-ukaz-n460-ot23062014-h23118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2</cp:revision>
  <dcterms:created xsi:type="dcterms:W3CDTF">2019-04-01T09:51:00Z</dcterms:created>
  <dcterms:modified xsi:type="dcterms:W3CDTF">2019-04-01T09:52:00Z</dcterms:modified>
</cp:coreProperties>
</file>